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100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Балуевой Людмилы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Балуева Л.С.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9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(обращение </w:t>
      </w:r>
      <w:r>
        <w:rPr>
          <w:rStyle w:val="cat-PhoneNumbergrp-30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Балуева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Балуев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Балуевой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4670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Балуевой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Балуевой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Балуев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1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</w:t>
      </w:r>
      <w:r>
        <w:rPr>
          <w:rFonts w:ascii="Times New Roman" w:eastAsia="Times New Roman" w:hAnsi="Times New Roman" w:cs="Times New Roman"/>
          <w:sz w:val="28"/>
          <w:szCs w:val="28"/>
        </w:rPr>
        <w:t>2405000046704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100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OrganizationNamegrp-29rplc-11">
    <w:name w:val="cat-OrganizationName grp-29 rplc-11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OrganizationNamegrp-29rplc-17">
    <w:name w:val="cat-OrganizationName grp-29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PhoneNumbergrp-30rplc-19">
    <w:name w:val="cat-PhoneNumber grp-30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Sumgrp-26rplc-34">
    <w:name w:val="cat-Sum grp-2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PhoneNumbergrp-32rplc-40">
    <w:name w:val="cat-PhoneNumber grp-32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Dategrp-19rplc-48">
    <w:name w:val="cat-Date grp-1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